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CC52A6" w:rsidRPr="00D04071" w:rsidRDefault="00CC52A6" w:rsidP="00CC52A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CC52A6" w:rsidRDefault="00CC52A6" w:rsidP="00CC52A6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CC52A6" w:rsidRDefault="00CC52A6" w:rsidP="00CC52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986" w:rsidRDefault="00B81986" w:rsidP="00DE72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Б.2.8. (17 мая 2021 г</w:t>
      </w:r>
      <w:r w:rsidR="00DE723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) Магистральные газопроводы.</w:t>
      </w:r>
    </w:p>
    <w:p w:rsidR="00B81986" w:rsidRDefault="00B81986" w:rsidP="00B819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Постановление Правительства Российской Федерации 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Приказ Ростехнадзора от 15 декабря 2020 г. № 528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Приказ Ростехнадзора от 11 декабря 2020 г. № 517 «Об утверждении 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Постановление Правительства Российской Федерации от 8 сентября 2017 г.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картах»"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1.На какие магистральные трубопроводы не распространяются требования Правил безопасности для опасных производственных объектов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Конденсатопроводы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Трубопроводы широкой фракции легких углеводородов.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В) </w:t>
      </w:r>
      <w:proofErr w:type="spellStart"/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Аммиакопроводы</w:t>
      </w:r>
      <w:proofErr w:type="spellEnd"/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Нефтепродуктопроводы.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2.В каком случае не применяются Правила безопасности для опасных производственных объектов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случае разработки технологических процессов, проектирования, строительства, эксплуатации, реконструкции, технического перевооружения, капитального ремонта, консервации и ликвидации ОПО МТ.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случае изготовления, монтажа, наладки, обслуживания, диагностирования и ремонта технических устройств, применяемых на ОПО МТ.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случае проведения экспертизы промышленной безопасности: документации на консервацию, ликвидацию, техническое перевооружение ОПО; технических устройств; зданий и сооружений; деклараций промышленной безопасности ОПО МТ; обоснований безопасности ОПО.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Г) </w:t>
      </w:r>
      <w:proofErr w:type="gramStart"/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В</w:t>
      </w:r>
      <w:proofErr w:type="gramEnd"/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случае проведения государственной экспертизы проектной документации в соответствии с законодательством о градостроительной деятельности.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D3E9D" w:rsidRDefault="008D3E9D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D3E9D" w:rsidRDefault="008D3E9D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3.В соответствии с требованиями какого нормативно-правового документа обеспечивается пожарная безопасность ОПО МТ?</w:t>
      </w:r>
    </w:p>
    <w:p w:rsidR="0008781C" w:rsidRPr="0008781C" w:rsidRDefault="0008781C" w:rsidP="00DE72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781C">
        <w:rPr>
          <w:rFonts w:ascii="Times New Roman" w:hAnsi="Times New Roman" w:cs="Times New Roman"/>
          <w:sz w:val="20"/>
          <w:szCs w:val="20"/>
        </w:rPr>
        <w:t>  А) В соответствии с федеральными нормами и правилами в области промышленной безопасности "Правила безопасности для опасных производственных объектов магистральных трубопроводов".</w:t>
      </w:r>
    </w:p>
    <w:p w:rsidR="0008781C" w:rsidRPr="00367B38" w:rsidRDefault="0008781C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</w:rPr>
        <w:t>  Б) В соответствии с Федеральным законом "Технический регламент о требованиях пожарной безопасности" от 22 июля 2008 г. № 123-ФЗ.</w:t>
      </w:r>
    </w:p>
    <w:p w:rsidR="0008781C" w:rsidRPr="0008781C" w:rsidRDefault="0008781C" w:rsidP="00DE72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781C">
        <w:rPr>
          <w:rFonts w:ascii="Times New Roman" w:hAnsi="Times New Roman" w:cs="Times New Roman"/>
          <w:sz w:val="20"/>
          <w:szCs w:val="20"/>
        </w:rPr>
        <w:t>  В) В соответствии с Федеральным законом "О промышленной безопасности опасных производственных объектов".</w:t>
      </w:r>
    </w:p>
    <w:p w:rsidR="0008781C" w:rsidRPr="0008781C" w:rsidRDefault="0008781C" w:rsidP="00DE723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781C">
        <w:rPr>
          <w:rFonts w:ascii="Times New Roman" w:hAnsi="Times New Roman" w:cs="Times New Roman"/>
          <w:sz w:val="20"/>
          <w:szCs w:val="20"/>
        </w:rPr>
        <w:t>  Г) В соответствии с СП 36.13330.2012 "Свод правил. Магистральные трубопроводы".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4.Что относится к опасным производственным объектам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ОПО линейной части МТ.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Б) Объекты линейной части и площадочные сооружения.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Объекты линейной части, площадочные сооружения и объекты добычи.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Объекты линейной части и объекты добычи.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5.Чем подтверждается соответствие комплектного оборудования и технических устройств на ОПО МТ при наличии технической документации изготовителя, а также при их соответствии требованиям технических регламентов и Правил безопасности для опасных производственных объектов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Разрешением на применение технических устройств на ОПО.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Б) Заключением экспертизы промышленной безопасности или сертификатом, или декларированием соответствия требованиям технических регламентов.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Сертификатом соответствия системы ГОСТ Р.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Сертификатом систем качества изготовителей.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6.Что должно быть обеспечено на территории размещения линейных и площадочных сооружений опасных производственных объектов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Насосная станция.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Газораспределительная станция.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Резервуарный парк.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Г) Куст скважин.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7.Что из перечисленного не входит в мероприятия по предупреждению возможных аварий и обеспечению постоянной готовности к локализации и ликвидации последствий аварий на опасных производственных объектах магистральных трубопроводов?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Оснащение системами и средствами наблюдения, оповещения, связи и обеспечение их нормального функционирования;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Создание организационной структуры с распределением обязанностей и ответственности между техническими службами и должностными лицами;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Разработку необходимой документации (программ, планов, приказов, положений, инструкций), регламентирующей порядок действий работников в случае аварии;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Оснащение средствами коллективной и индивидуальной защиты;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Д) Подготовка и аттестация руководителей и специалистов в области промышленной безопасности.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8.Что включает в себя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МТ?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А) Разработку системы управления промышленной безопасностью.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Б) Формирование необходимых финансовых средств и материальных ресурсов для локализации и ликвидации последствий аварий.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Подготовку и аттестацию руководителей и специалистов в области промышленной безопасности.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Страхование ответственности за причинение вреда в случае возникновения аварии или инцидента на ОПО.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9.Какая информация должна быть указана в перечне газоопасных работ? Выберите два правильных варианта ответов.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А) Категория исполнителей (персонал эксплуатирующей организации, газоспасательной службы), выполняющих указанные работы.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Список лиц, ответственных за подготовку и проведение газоопасных работ лиц эксплуатирующей организации.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Список лиц, ответственных за безопасное проведение газоопасных работ подрядной организации.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Г) Структурное подразделение организации (производство, цех, отделение, установка, участок).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F96" w:rsidRDefault="00C86F9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F96" w:rsidRDefault="00C86F9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F96" w:rsidRDefault="00C86F9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F96" w:rsidRDefault="00C86F9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86F96" w:rsidRDefault="00C86F9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10.Что обязана предпринять эксплуатирующая организация ОПО МТ в случае угрозы аварии и возможного возникновения риска поражения для населения?</w:t>
      </w:r>
    </w:p>
    <w:p w:rsidR="00B81986" w:rsidRPr="00367B38" w:rsidRDefault="00B81986" w:rsidP="00DE723F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sym w:font="Times New Roman" w:char="F0B7"/>
      </w:r>
      <w:r w:rsidRPr="00367B38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 А) Принять меры по обследованию ОПО МТ и ОПО МАП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Б) Приостанавливать эксплуатацию ОПО МТ и ОПО МАП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В) Оповестить сотрудников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sym w:font="Times New Roman" w:char="F0B7"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Г) Разработать мероприятия по ликвидации угрозы аварии</w:t>
      </w:r>
    </w:p>
    <w:p w:rsidR="00B81986" w:rsidRDefault="00B81986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261F" w:rsidRDefault="00BE261F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261F" w:rsidRDefault="00BE261F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261F" w:rsidRDefault="00BE261F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261F" w:rsidRDefault="00BE261F" w:rsidP="00BE261F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BE261F" w:rsidRDefault="00BE261F" w:rsidP="00DE723F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E261F" w:rsidSect="005C5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A9" w:rsidRDefault="00246EA9" w:rsidP="008D3E9D">
      <w:pPr>
        <w:spacing w:after="0" w:line="240" w:lineRule="auto"/>
      </w:pPr>
      <w:r>
        <w:separator/>
      </w:r>
    </w:p>
  </w:endnote>
  <w:endnote w:type="continuationSeparator" w:id="0">
    <w:p w:rsidR="00246EA9" w:rsidRDefault="00246EA9" w:rsidP="008D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8D3E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Pr="0075407D" w:rsidRDefault="008D3E9D" w:rsidP="008D3E9D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8D3E9D" w:rsidRDefault="008D3E9D" w:rsidP="008D3E9D">
    <w:pPr>
      <w:pStyle w:val="a8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246EA9" w:rsidRPr="00BE261F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246EA9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8D3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A9" w:rsidRDefault="00246EA9" w:rsidP="008D3E9D">
      <w:pPr>
        <w:spacing w:after="0" w:line="240" w:lineRule="auto"/>
      </w:pPr>
      <w:r>
        <w:separator/>
      </w:r>
    </w:p>
  </w:footnote>
  <w:footnote w:type="continuationSeparator" w:id="0">
    <w:p w:rsidR="00246EA9" w:rsidRDefault="00246EA9" w:rsidP="008D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246E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376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246E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377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9D" w:rsidRDefault="00246EA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3375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A2"/>
    <w:rsid w:val="0008781C"/>
    <w:rsid w:val="00246EA9"/>
    <w:rsid w:val="00284BC3"/>
    <w:rsid w:val="002F1791"/>
    <w:rsid w:val="00306E27"/>
    <w:rsid w:val="00326BE0"/>
    <w:rsid w:val="00367B38"/>
    <w:rsid w:val="00377154"/>
    <w:rsid w:val="003D62C4"/>
    <w:rsid w:val="00427579"/>
    <w:rsid w:val="004A32C1"/>
    <w:rsid w:val="0050462A"/>
    <w:rsid w:val="005336A2"/>
    <w:rsid w:val="005C54BC"/>
    <w:rsid w:val="00605E8C"/>
    <w:rsid w:val="00665A60"/>
    <w:rsid w:val="0067389B"/>
    <w:rsid w:val="00722C08"/>
    <w:rsid w:val="00795889"/>
    <w:rsid w:val="008D3E9D"/>
    <w:rsid w:val="008D42C3"/>
    <w:rsid w:val="00942E47"/>
    <w:rsid w:val="00970D2F"/>
    <w:rsid w:val="00B81986"/>
    <w:rsid w:val="00BE261F"/>
    <w:rsid w:val="00C11458"/>
    <w:rsid w:val="00C86F96"/>
    <w:rsid w:val="00CC52A6"/>
    <w:rsid w:val="00CF65A3"/>
    <w:rsid w:val="00DE723F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8E110A3-DF88-45E6-BBDD-FA89BC7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5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5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54BC"/>
    <w:pPr>
      <w:spacing w:after="0" w:line="240" w:lineRule="auto"/>
    </w:pPr>
  </w:style>
  <w:style w:type="character" w:customStyle="1" w:styleId="input-group-addon">
    <w:name w:val="input-group-addon"/>
    <w:basedOn w:val="a0"/>
    <w:rsid w:val="005C54BC"/>
  </w:style>
  <w:style w:type="character" w:styleId="a5">
    <w:name w:val="Strong"/>
    <w:basedOn w:val="a0"/>
    <w:uiPriority w:val="22"/>
    <w:qFormat/>
    <w:rsid w:val="005C54BC"/>
    <w:rPr>
      <w:b/>
      <w:bCs/>
    </w:rPr>
  </w:style>
  <w:style w:type="paragraph" w:styleId="a6">
    <w:name w:val="header"/>
    <w:basedOn w:val="a"/>
    <w:link w:val="a7"/>
    <w:uiPriority w:val="99"/>
    <w:unhideWhenUsed/>
    <w:rsid w:val="008D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E9D"/>
  </w:style>
  <w:style w:type="paragraph" w:styleId="a8">
    <w:name w:val="footer"/>
    <w:basedOn w:val="a"/>
    <w:link w:val="a9"/>
    <w:uiPriority w:val="99"/>
    <w:unhideWhenUsed/>
    <w:rsid w:val="008D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00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08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12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31368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85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540858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64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1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616727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497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4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30461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7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52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21524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69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26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808891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05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5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41449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320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7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0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9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209911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897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9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21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73755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2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1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26119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67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07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97354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3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542667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771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7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6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05128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074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8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0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76843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676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2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422725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4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05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22009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497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42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49135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986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7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30941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474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3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03685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6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304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896508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71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3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3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74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83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42762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5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8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2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73902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64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24747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874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47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22399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4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5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63601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342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7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86932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559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6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82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871031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1551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4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03729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415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6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788671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27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89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09614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450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07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0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03695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465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7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6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02893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0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63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61303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38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7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150358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775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7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64522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158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7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86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14924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55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6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63117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95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2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34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6673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764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1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20686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84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7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0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73027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1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64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38562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31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6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242326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987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7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5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1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7931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19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7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883477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40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26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39340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159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83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85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08215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6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10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68623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834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9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8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227084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920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87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42527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9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54137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554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4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52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89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2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86291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7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0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96085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70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4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03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41305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40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3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88712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081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2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29302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028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70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385119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393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2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5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881146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70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59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23653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581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1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023705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13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2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97070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716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9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6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19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3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95020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098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7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25944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673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74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26447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3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9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6435946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80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9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67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2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4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3865685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1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87136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186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97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9330334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66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2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5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038741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43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9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6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46029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0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7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71636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23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20229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71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1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48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16589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23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1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797193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0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8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2212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82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75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98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8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426667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91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7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08046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224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1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443414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3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36530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7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9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62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3055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36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7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916355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95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2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372798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744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61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9652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08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5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3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28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14864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917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3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39425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0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2021-05-18T14:20:00Z</dcterms:created>
  <dcterms:modified xsi:type="dcterms:W3CDTF">2021-12-09T07:17:00Z</dcterms:modified>
</cp:coreProperties>
</file>