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731053" w:rsidRPr="00D04071" w:rsidRDefault="00731053" w:rsidP="007310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731053" w:rsidRDefault="00731053" w:rsidP="00731053">
      <w:pPr>
        <w:pStyle w:val="a5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731053" w:rsidRDefault="00731053" w:rsidP="00744FA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44FA2" w:rsidRDefault="00744FA2" w:rsidP="007310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b/>
          <w:sz w:val="32"/>
          <w:szCs w:val="32"/>
        </w:rPr>
        <w:t>Б.7.4. (май 2021</w:t>
      </w:r>
      <w:r w:rsidR="007310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FA2">
        <w:rPr>
          <w:rFonts w:ascii="Times New Roman" w:hAnsi="Times New Roman" w:cs="Times New Roman"/>
          <w:b/>
          <w:sz w:val="32"/>
          <w:szCs w:val="32"/>
        </w:rPr>
        <w:t>г</w:t>
      </w:r>
      <w:r w:rsidR="00731053">
        <w:rPr>
          <w:rFonts w:ascii="Times New Roman" w:hAnsi="Times New Roman" w:cs="Times New Roman"/>
          <w:b/>
          <w:sz w:val="32"/>
          <w:szCs w:val="32"/>
        </w:rPr>
        <w:t>.</w:t>
      </w:r>
      <w:r w:rsidRPr="00744FA2">
        <w:rPr>
          <w:rFonts w:ascii="Times New Roman" w:hAnsi="Times New Roman" w:cs="Times New Roman"/>
          <w:b/>
          <w:sz w:val="32"/>
          <w:szCs w:val="32"/>
        </w:rPr>
        <w:t xml:space="preserve">) Эксплуатация </w:t>
      </w:r>
      <w:proofErr w:type="spellStart"/>
      <w:r w:rsidRPr="00744FA2">
        <w:rPr>
          <w:rFonts w:ascii="Times New Roman" w:hAnsi="Times New Roman" w:cs="Times New Roman"/>
          <w:b/>
          <w:sz w:val="32"/>
          <w:szCs w:val="32"/>
        </w:rPr>
        <w:t>автогазозаправочных</w:t>
      </w:r>
      <w:proofErr w:type="spellEnd"/>
      <w:r w:rsidRPr="00744FA2">
        <w:rPr>
          <w:rFonts w:ascii="Times New Roman" w:hAnsi="Times New Roman" w:cs="Times New Roman"/>
          <w:b/>
          <w:sz w:val="32"/>
          <w:szCs w:val="32"/>
        </w:rPr>
        <w:t xml:space="preserve"> станций газомоторного топлива.</w:t>
      </w:r>
    </w:p>
    <w:p w:rsidR="00744FA2" w:rsidRPr="00744FA2" w:rsidRDefault="00744FA2" w:rsidP="00731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24"/>
          <w:szCs w:val="24"/>
        </w:rPr>
        <w:t> </w:t>
      </w:r>
    </w:p>
    <w:p w:rsidR="00744FA2" w:rsidRDefault="00744FA2" w:rsidP="00731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тестирования.</w:t>
      </w:r>
    </w:p>
    <w:p w:rsidR="00744FA2" w:rsidRPr="00744FA2" w:rsidRDefault="00744FA2" w:rsidP="00731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4FA2" w:rsidRPr="00744FA2" w:rsidRDefault="00744FA2" w:rsidP="00731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744FA2">
        <w:rPr>
          <w:rFonts w:ascii="Times New Roman" w:hAnsi="Times New Roman" w:cs="Times New Roman"/>
          <w:i/>
          <w:sz w:val="24"/>
          <w:szCs w:val="24"/>
        </w:rPr>
        <w:t xml:space="preserve">риказ Ростехнадзора от 15 декабря 2020 г. № 530 «Об утверждении Федеральных норм и правил в области промышленной безопасности «Правила безопасности </w:t>
      </w:r>
      <w:proofErr w:type="spellStart"/>
      <w:r w:rsidRPr="00744FA2">
        <w:rPr>
          <w:rFonts w:ascii="Times New Roman" w:hAnsi="Times New Roman" w:cs="Times New Roman"/>
          <w:i/>
          <w:sz w:val="24"/>
          <w:szCs w:val="24"/>
        </w:rPr>
        <w:t>автогазозаправочных</w:t>
      </w:r>
      <w:proofErr w:type="spellEnd"/>
      <w:r w:rsidRPr="00744FA2">
        <w:rPr>
          <w:rFonts w:ascii="Times New Roman" w:hAnsi="Times New Roman" w:cs="Times New Roman"/>
          <w:i/>
          <w:sz w:val="24"/>
          <w:szCs w:val="24"/>
        </w:rPr>
        <w:t xml:space="preserve"> станций газомоторного топлива»</w:t>
      </w:r>
    </w:p>
    <w:p w:rsidR="00744FA2" w:rsidRPr="00744FA2" w:rsidRDefault="00744FA2" w:rsidP="00731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744FA2">
        <w:rPr>
          <w:rFonts w:ascii="Times New Roman" w:hAnsi="Times New Roman" w:cs="Times New Roman"/>
          <w:i/>
          <w:sz w:val="24"/>
          <w:szCs w:val="24"/>
        </w:rPr>
        <w:t>риказ Ростехнадзора от 8 декабря 2020 г.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</w:r>
    </w:p>
    <w:p w:rsidR="00744FA2" w:rsidRPr="00744FA2" w:rsidRDefault="00744FA2" w:rsidP="00731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744FA2">
        <w:rPr>
          <w:rFonts w:ascii="Times New Roman" w:hAnsi="Times New Roman" w:cs="Times New Roman"/>
          <w:i/>
          <w:sz w:val="24"/>
          <w:szCs w:val="24"/>
        </w:rPr>
        <w:t>риказ Ростехнадзора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744FA2" w:rsidRPr="00744FA2" w:rsidRDefault="00744FA2" w:rsidP="00731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44FA2">
        <w:rPr>
          <w:rFonts w:ascii="Times New Roman" w:hAnsi="Times New Roman" w:cs="Times New Roman"/>
          <w:i/>
          <w:sz w:val="24"/>
          <w:szCs w:val="24"/>
        </w:rPr>
        <w:t>ТР ТС 012/2011. Технический регламент Таможенного союза. О безопасности оборудования для работы во взрывоопасных средах"</w:t>
      </w:r>
    </w:p>
    <w:p w:rsidR="00744FA2" w:rsidRDefault="00744FA2" w:rsidP="00731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1. На какие объекты распространяются требования Правил безопасности </w:t>
      </w:r>
      <w:proofErr w:type="spellStart"/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автогазозаправочных</w:t>
      </w:r>
      <w:proofErr w:type="spellEnd"/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станций газомоторного топлива?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  А) На стационарные автомобильные газозаправочные станции (далее – АГЗС), автомобильные газонаполнительные компрессорные станции (далее – АГНКС), криогенные автозаправочные станции (далее – </w:t>
      </w:r>
      <w:proofErr w:type="spellStart"/>
      <w:r w:rsidRPr="00F607C2">
        <w:rPr>
          <w:rFonts w:ascii="Times New Roman" w:hAnsi="Times New Roman" w:cs="Times New Roman"/>
          <w:sz w:val="20"/>
          <w:szCs w:val="20"/>
          <w:lang w:eastAsia="ru-RU"/>
        </w:rPr>
        <w:t>КриоАЗС</w:t>
      </w:r>
      <w:proofErr w:type="spellEnd"/>
      <w:r w:rsidRPr="00F607C2">
        <w:rPr>
          <w:rFonts w:ascii="Times New Roman" w:hAnsi="Times New Roman" w:cs="Times New Roman"/>
          <w:sz w:val="20"/>
          <w:szCs w:val="20"/>
          <w:lang w:eastAsia="ru-RU"/>
        </w:rPr>
        <w:t>), за исключением многотопливных автозаправочных станций (далее – АЗС).</w:t>
      </w:r>
    </w:p>
    <w:p w:rsidR="00A72E01" w:rsidRPr="007E20FE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E20F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Б) На стационарные АГЗС, АГНКС, </w:t>
      </w:r>
      <w:proofErr w:type="spellStart"/>
      <w:r w:rsidRPr="007E20F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КриоАЗС</w:t>
      </w:r>
      <w:proofErr w:type="spellEnd"/>
      <w:r w:rsidRPr="007E20F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, многотопливные АЗС.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  В) На стационарные и передвижные АГЗС, стационарные АГНКС, </w:t>
      </w:r>
      <w:proofErr w:type="spellStart"/>
      <w:r w:rsidRPr="00F607C2">
        <w:rPr>
          <w:rFonts w:ascii="Times New Roman" w:hAnsi="Times New Roman" w:cs="Times New Roman"/>
          <w:sz w:val="20"/>
          <w:szCs w:val="20"/>
          <w:lang w:eastAsia="ru-RU"/>
        </w:rPr>
        <w:t>КриоАЗС</w:t>
      </w:r>
      <w:proofErr w:type="spellEnd"/>
      <w:r w:rsidRPr="00F607C2">
        <w:rPr>
          <w:rFonts w:ascii="Times New Roman" w:hAnsi="Times New Roman" w:cs="Times New Roman"/>
          <w:sz w:val="20"/>
          <w:szCs w:val="20"/>
          <w:lang w:eastAsia="ru-RU"/>
        </w:rPr>
        <w:t>, многотопливные АЗС.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2. Что устанавливают Правила безопасности </w:t>
      </w:r>
      <w:proofErr w:type="spellStart"/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автогазозаправочных</w:t>
      </w:r>
      <w:proofErr w:type="spellEnd"/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станций газомоторного топлива?</w:t>
      </w:r>
    </w:p>
    <w:p w:rsidR="00A72E01" w:rsidRPr="007E20FE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E20F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Обязательные требования к эксплуатации автозаправочных станций, в том числе к системам безопасности и обслуживающему персоналу, а также к эксплуатации технических устройств, применяемых для сжатия и сжижения природного газа, хранения сжиженных углеводородных газов (далее – СУГ), компримированного природного газа (далее – КПГ) и сжиженного природного газа (далее – СПГ) на автозаправочных станциях.</w:t>
      </w:r>
    </w:p>
    <w:p w:rsidR="00A72E01" w:rsidRPr="007E20FE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0FE">
        <w:rPr>
          <w:rFonts w:ascii="Times New Roman" w:hAnsi="Times New Roman" w:cs="Times New Roman"/>
          <w:sz w:val="20"/>
          <w:szCs w:val="20"/>
          <w:lang w:eastAsia="ru-RU"/>
        </w:rPr>
        <w:t>  Б) Обязательные требования к эксплуатации автозаправочных станций, в том числе к системам безопасности и обслуживающему персоналу, а также к эксплуатации технических устройств, применяемых для сжатия и сжижения природного газа, хранения СУГ, КПГ и СПГ на автозаправочных станциях, к эксплуатации газопроводов и оборудования подачи природного газа на заправочные станции.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В) Обязательные требования к эксплуатации автозаправочных станций, а также к эксплуатации технических устройств, применяемых для сжатия и сжижения природного газа, хранения СУГ, КПГ и СПГ на автозаправочных станциях, к эксплуатации газопроводов и оборудования подачи природного газа на заправочные станции.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3. С какой периодичностью работники автозаправочных станций должен участвовать в учебно-тренировочных занятиях по ликвидации аварийных ситуаций, аварий и пожаров, предусмотренных планом мероприятий по локализации и ликвидации последствий аварий на опасных производственных объектах I, II и III классов опасности?</w:t>
      </w:r>
    </w:p>
    <w:p w:rsidR="00A72E01" w:rsidRPr="007E20FE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E20F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Не реже 1 раза в квартал.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Б) Не реже 1 раза в месяц.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В) Не реже 1 раза в полугодие.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4. Какие документы должны быть разработаны на автозаправочных станциях?</w:t>
      </w:r>
    </w:p>
    <w:p w:rsidR="00A72E01" w:rsidRPr="007E20FE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E20F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Производственные и должностные инструкции, графики по техническому обслуживанию, текущему и капитальному ремонту.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Б) Должностные инструкции, графики по техническому обслуживанию, текущему и капитальному ремонту.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В) Производственные и должностные инструкции и ежеквартальные планы работ по техническому обслуживанию и текущему ремонту.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5. На каких автозаправочных станциях должны быть разработаны планы мероприятий по локализации и ликвидации последствий аварий?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  А) На всех автозаправочных станциях, на которые распространяются требования ФНП «Правила безопасности </w:t>
      </w:r>
      <w:proofErr w:type="spellStart"/>
      <w:r w:rsidRPr="00F607C2">
        <w:rPr>
          <w:rFonts w:ascii="Times New Roman" w:hAnsi="Times New Roman" w:cs="Times New Roman"/>
          <w:sz w:val="20"/>
          <w:szCs w:val="20"/>
          <w:lang w:eastAsia="ru-RU"/>
        </w:rPr>
        <w:t>автогазозаправочных</w:t>
      </w:r>
      <w:proofErr w:type="spellEnd"/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 станций газомоторного топлива», являющихся опасными производственными объектами I и II классов опасности.</w:t>
      </w:r>
    </w:p>
    <w:p w:rsidR="00A72E01" w:rsidRPr="00CC6CBA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Б) На всех автозаправочных станциях, на которые распространяются требования ФНП «Правила безопасности </w:t>
      </w:r>
      <w:proofErr w:type="spellStart"/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автогазозаправочных</w:t>
      </w:r>
      <w:proofErr w:type="spellEnd"/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станций газомоторного топлива», являющихся опасными производственными объектами I, II и III классов опасности.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  В) Только на </w:t>
      </w:r>
      <w:proofErr w:type="spellStart"/>
      <w:r w:rsidRPr="00F607C2">
        <w:rPr>
          <w:rFonts w:ascii="Times New Roman" w:hAnsi="Times New Roman" w:cs="Times New Roman"/>
          <w:sz w:val="20"/>
          <w:szCs w:val="20"/>
          <w:lang w:eastAsia="ru-RU"/>
        </w:rPr>
        <w:t>автогазозаправочных</w:t>
      </w:r>
      <w:proofErr w:type="spellEnd"/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 станциях СУГ, являющихся опасными производственными объектами I, II и III классов опасности.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  Г) На всех автозаправочных станциях, на которые распространяются требования ФНП «Правила безопасности </w:t>
      </w:r>
      <w:proofErr w:type="spellStart"/>
      <w:r w:rsidRPr="00F607C2">
        <w:rPr>
          <w:rFonts w:ascii="Times New Roman" w:hAnsi="Times New Roman" w:cs="Times New Roman"/>
          <w:sz w:val="20"/>
          <w:szCs w:val="20"/>
          <w:lang w:eastAsia="ru-RU"/>
        </w:rPr>
        <w:t>автогазозаправочных</w:t>
      </w:r>
      <w:proofErr w:type="spellEnd"/>
      <w:r w:rsidRPr="00F607C2">
        <w:rPr>
          <w:rFonts w:ascii="Times New Roman" w:hAnsi="Times New Roman" w:cs="Times New Roman"/>
          <w:sz w:val="20"/>
          <w:szCs w:val="20"/>
          <w:lang w:eastAsia="ru-RU"/>
        </w:rPr>
        <w:t xml:space="preserve"> станций газомоторного топлива», являющихся опасными производственными объектами I, II и III классов опасности, за исключением </w:t>
      </w:r>
      <w:proofErr w:type="spellStart"/>
      <w:r w:rsidRPr="00F607C2">
        <w:rPr>
          <w:rFonts w:ascii="Times New Roman" w:hAnsi="Times New Roman" w:cs="Times New Roman"/>
          <w:sz w:val="20"/>
          <w:szCs w:val="20"/>
          <w:lang w:eastAsia="ru-RU"/>
        </w:rPr>
        <w:t>КриоАЗС</w:t>
      </w:r>
      <w:proofErr w:type="spellEnd"/>
      <w:r w:rsidRPr="00F607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6. Что должно быть размещено на рабочих местах работников, обслуживающих автозаправочные станции?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А) Графики дежурств.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Б) Ежеквартальные планы технического обслуживания оборудования и газопроводов.</w:t>
      </w:r>
    </w:p>
    <w:p w:rsidR="00A72E01" w:rsidRPr="00CC6CBA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Технологические схемы автозаправочных станций.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7. С какой периодичностью следует осматривать технологическое оборудование, газопроводы, арматуру, электрооборудование, вентиляционные системы, средства измерений, блокировок и сигнализации в целях выявления неисправностей и их устранения?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А) Еженедельно.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Б) Ежеквартально.</w:t>
      </w:r>
    </w:p>
    <w:p w:rsidR="00A72E01" w:rsidRPr="00CC6CBA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В) </w:t>
      </w:r>
      <w:proofErr w:type="spellStart"/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Ежесменно</w:t>
      </w:r>
      <w:proofErr w:type="spellEnd"/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8. Какие документы должно иметь оборудование, применяемое на автозаправочных станциях?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А) Паспорта и производственную инструкцию по эксплуатации.</w:t>
      </w:r>
    </w:p>
    <w:p w:rsidR="00A72E01" w:rsidRPr="00CC6CBA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Паспорта и руководства по эксплуатации организаций-изготовителей.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В) Руководства по эксплуатации организаций-изготовителей и эксплуатационные паспорта, составленные организацией-владельцем.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9. В каком случае технологическая система автозаправочной станции должна быть повторно испытана на герметичность?</w:t>
      </w:r>
    </w:p>
    <w:p w:rsidR="00A72E01" w:rsidRPr="00CC6CBA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Если объект не был введен в эксплуатацию в течение 6 месяцев.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Б) Если объект не был введен в эксплуатацию в течение 3 месяцев.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В) Если объект не был введен в эксплуатацию в течение 12 месяцев.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Г) Повторные испытания на герметичность ФНП не предусмотрены.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E01" w:rsidRPr="00914E69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14E69">
        <w:rPr>
          <w:rFonts w:ascii="Times New Roman" w:hAnsi="Times New Roman" w:cs="Times New Roman"/>
          <w:b/>
          <w:sz w:val="20"/>
          <w:szCs w:val="20"/>
          <w:lang w:eastAsia="ru-RU"/>
        </w:rPr>
        <w:t>10. Кто проводит испытания технологической системы автозаправочной станции перед проведением пусконаладочных работ?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А) Пусконаладочная организация.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Б) Эксплуатационная организация.</w:t>
      </w:r>
    </w:p>
    <w:p w:rsidR="00A72E01" w:rsidRPr="00F607C2" w:rsidRDefault="00A72E01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607C2">
        <w:rPr>
          <w:rFonts w:ascii="Times New Roman" w:hAnsi="Times New Roman" w:cs="Times New Roman"/>
          <w:sz w:val="20"/>
          <w:szCs w:val="20"/>
          <w:lang w:eastAsia="ru-RU"/>
        </w:rPr>
        <w:t>  В) Экспертная организация.</w:t>
      </w:r>
    </w:p>
    <w:p w:rsidR="00A72E01" w:rsidRPr="00CC6CBA" w:rsidRDefault="00A72E01" w:rsidP="0073105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CC6CB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Строительно-монтажная организация.</w:t>
      </w:r>
    </w:p>
    <w:p w:rsidR="00914E69" w:rsidRDefault="00914E69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32EA" w:rsidRDefault="004932EA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32EA" w:rsidRDefault="004932EA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32EA" w:rsidRDefault="004932EA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32EA" w:rsidRDefault="004932EA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32EA" w:rsidRDefault="004932EA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32EA" w:rsidRDefault="004932EA" w:rsidP="004932EA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4932EA" w:rsidRDefault="004932EA" w:rsidP="0073105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932EA" w:rsidSect="0074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ED" w:rsidRDefault="00FB27ED" w:rsidP="00FA7A94">
      <w:pPr>
        <w:spacing w:after="0" w:line="240" w:lineRule="auto"/>
      </w:pPr>
      <w:r>
        <w:separator/>
      </w:r>
    </w:p>
  </w:endnote>
  <w:endnote w:type="continuationSeparator" w:id="0">
    <w:p w:rsidR="00FB27ED" w:rsidRDefault="00FB27ED" w:rsidP="00FA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4" w:rsidRDefault="00FA7A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4" w:rsidRPr="00FA7A94" w:rsidRDefault="00FA7A94" w:rsidP="00FA7A94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FA7A94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FA7A94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FA7A94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FA7A94" w:rsidRDefault="00FA7A94" w:rsidP="00FA7A94">
    <w:pPr>
      <w:pStyle w:val="a8"/>
      <w:jc w:val="center"/>
    </w:pPr>
    <w:r w:rsidRPr="00FA7A94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FB27ED" w:rsidRPr="004932E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FB27ED" w:rsidRPr="004932E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FB27ED" w:rsidRPr="004932E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FB27ED" w:rsidRPr="004932E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FB27ED" w:rsidRPr="004932E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FB27ED" w:rsidRPr="004932E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FB27E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FA7A94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4" w:rsidRDefault="00FA7A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ED" w:rsidRDefault="00FB27ED" w:rsidP="00FA7A94">
      <w:pPr>
        <w:spacing w:after="0" w:line="240" w:lineRule="auto"/>
      </w:pPr>
      <w:r>
        <w:separator/>
      </w:r>
    </w:p>
  </w:footnote>
  <w:footnote w:type="continuationSeparator" w:id="0">
    <w:p w:rsidR="00FB27ED" w:rsidRDefault="00FB27ED" w:rsidP="00FA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4" w:rsidRDefault="00FB27E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172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4" w:rsidRDefault="00FB27E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173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4" w:rsidRDefault="00FB27E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171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4"/>
    <w:rsid w:val="00287377"/>
    <w:rsid w:val="003E28DF"/>
    <w:rsid w:val="004362F0"/>
    <w:rsid w:val="004932EA"/>
    <w:rsid w:val="00534E5B"/>
    <w:rsid w:val="0063714C"/>
    <w:rsid w:val="00671F66"/>
    <w:rsid w:val="00706302"/>
    <w:rsid w:val="00731053"/>
    <w:rsid w:val="00744FA2"/>
    <w:rsid w:val="007E20FE"/>
    <w:rsid w:val="0080644A"/>
    <w:rsid w:val="00914E69"/>
    <w:rsid w:val="009625F1"/>
    <w:rsid w:val="00A72E01"/>
    <w:rsid w:val="00AD2A78"/>
    <w:rsid w:val="00B13EEF"/>
    <w:rsid w:val="00B716C9"/>
    <w:rsid w:val="00BF30D4"/>
    <w:rsid w:val="00BF3EDD"/>
    <w:rsid w:val="00C51D46"/>
    <w:rsid w:val="00CC6CBA"/>
    <w:rsid w:val="00E46ECE"/>
    <w:rsid w:val="00E51C19"/>
    <w:rsid w:val="00F07B39"/>
    <w:rsid w:val="00F607C2"/>
    <w:rsid w:val="00FA7A94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5A245A8-D701-4D59-8805-3FC8894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FA2"/>
    <w:rPr>
      <w:b/>
      <w:bCs/>
    </w:rPr>
  </w:style>
  <w:style w:type="paragraph" w:styleId="a5">
    <w:name w:val="No Spacing"/>
    <w:uiPriority w:val="1"/>
    <w:qFormat/>
    <w:rsid w:val="00744FA2"/>
    <w:pPr>
      <w:spacing w:after="0" w:line="240" w:lineRule="auto"/>
    </w:pPr>
  </w:style>
  <w:style w:type="character" w:customStyle="1" w:styleId="input-group-addon">
    <w:name w:val="input-group-addon"/>
    <w:basedOn w:val="a0"/>
    <w:rsid w:val="00A72E01"/>
  </w:style>
  <w:style w:type="paragraph" w:styleId="a6">
    <w:name w:val="header"/>
    <w:basedOn w:val="a"/>
    <w:link w:val="a7"/>
    <w:uiPriority w:val="99"/>
    <w:unhideWhenUsed/>
    <w:rsid w:val="00FA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A94"/>
  </w:style>
  <w:style w:type="paragraph" w:styleId="a8">
    <w:name w:val="footer"/>
    <w:basedOn w:val="a"/>
    <w:link w:val="a9"/>
    <w:uiPriority w:val="99"/>
    <w:unhideWhenUsed/>
    <w:rsid w:val="00FA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A94"/>
  </w:style>
  <w:style w:type="character" w:customStyle="1" w:styleId="10">
    <w:name w:val="Заголовок 1 Знак"/>
    <w:basedOn w:val="a0"/>
    <w:link w:val="1"/>
    <w:uiPriority w:val="9"/>
    <w:rsid w:val="00FA7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1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52257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7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19507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646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4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41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69119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20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03911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30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2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1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17305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285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4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09803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3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55566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6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40160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849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6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49375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23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9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1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54986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19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2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69981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8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6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109153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221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2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7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55537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3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6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37893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981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9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09391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9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2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96458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517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15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32812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643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2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57796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78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6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75383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15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0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589841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538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9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7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971495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7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8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90403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994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6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248480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92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3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7912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618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48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57021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923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7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96312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761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492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55050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122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7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8058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344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8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7705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851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90883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205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5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20839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09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9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97373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537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8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93136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571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0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42859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373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8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737432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45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4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41616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2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4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60460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811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8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91030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661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3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46966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6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1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9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66343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971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12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96595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503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10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31923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206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9125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875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1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3167226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38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7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381493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5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0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9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94817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408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5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56621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81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1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51511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45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8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47531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83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2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58701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1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9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70498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81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0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77703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970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4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32283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787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1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5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96579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671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8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98172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13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53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207692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210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2094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13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7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29809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775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2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20817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620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7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38975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891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1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14569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089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64899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956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3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12892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57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6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39590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50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0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683312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865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1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97659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5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1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3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16821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488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60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68128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82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2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893832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22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7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65545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90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0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209550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4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4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2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09660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203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2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08756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7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7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92257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94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3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4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67748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7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8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60920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442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1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64974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17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8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89578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3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60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18990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3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9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72617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88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2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78937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342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74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83725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04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0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29250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1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0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116960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59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83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499314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02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2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08861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50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2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52064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862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8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7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02447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82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4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6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79512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64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3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86401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208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1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079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823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8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75598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623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8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88954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5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6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85894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514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8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236348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56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0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85813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468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3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90813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57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5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28537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27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5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96911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65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8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477002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60618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777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6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3494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51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72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23648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95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1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1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52303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63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2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76631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45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6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87656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566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8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9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000976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439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8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2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92856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173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1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86371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1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1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7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10513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5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17842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820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6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7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15358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32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5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98010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695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6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15666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45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0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93270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28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23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54936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81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7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68900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11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2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92503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292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0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808398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993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5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20135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92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6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44102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047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9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546179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1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6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79353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94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7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19603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98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7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20476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35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48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70594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4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2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11897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47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8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0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789367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2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37293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4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2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9701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73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7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63471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5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07062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696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0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43119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800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0068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62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3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94266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9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5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21624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3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1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071176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443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2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2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82655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791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0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53651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254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5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759815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56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3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540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82284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451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28003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680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831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293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0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1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11351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33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8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2209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711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1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83330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686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1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73337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447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18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14234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004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9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83481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7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3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3751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076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2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503230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90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7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3899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537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8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35787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6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8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28260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85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2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0779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874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02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56721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10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3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54932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67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4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35058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07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5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13874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929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9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27976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84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0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0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05507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790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8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3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29579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378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6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5735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663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0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1467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80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8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5461080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39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5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248490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46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5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26062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950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6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92029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1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67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95299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03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5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8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299556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41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1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64398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30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7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67562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878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7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1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5782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64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2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12952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4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2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625850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227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3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91605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55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9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2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71330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69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4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6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34386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2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3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9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25617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80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76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84082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188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9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9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61247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107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5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9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33971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231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9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22643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2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7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665830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098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4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98925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66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2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734536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96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42372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84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0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62205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267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3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59953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5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52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436506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571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7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52571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130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2021-05-16T17:16:00Z</dcterms:created>
  <dcterms:modified xsi:type="dcterms:W3CDTF">2021-12-09T07:22:00Z</dcterms:modified>
</cp:coreProperties>
</file>